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Lesson Plan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80"/>
            </w:pPr>
            <w:r>
              <w:rPr>
                <w:b/>
                <w:bCs/>
              </w:rPr>
              <w:t xml:space="preserve">Subject:  </w:t>
            </w:r>
            <w:r>
              <w:rPr>
                <w:color w:val="222222"/>
              </w:rPr>
              <w:t xml:space="preserve">[ ]</w:t>
            </w:r>
          </w:p>
          <w:p>
            <w:pPr>
              <w:spacing w:after="80"/>
            </w:pPr>
            <w:r>
              <w:rPr>
                <w:b/>
                <w:bCs/>
              </w:rPr>
              <w:t xml:space="preserve">Grade / level:  </w:t>
            </w:r>
            <w:r>
              <w:rPr>
                <w:color w:val="222222"/>
              </w:rPr>
              <w:t xml:space="preserve">[ ]</w:t>
            </w:r>
          </w:p>
        </w:tc>
        <w:tc>
          <w:tcPr>
            <w:tcW w:type="dxa" w:w="4680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80"/>
            </w:pPr>
            <w:r>
              <w:rPr>
                <w:b/>
                <w:bCs/>
              </w:rPr>
              <w:t xml:space="preserve">Date:  </w:t>
            </w:r>
            <w:r>
              <w:rPr>
                <w:color w:val="222222"/>
              </w:rPr>
              <w:t xml:space="preserve">[ ]</w:t>
            </w:r>
          </w:p>
          <w:p>
            <w:pPr>
              <w:spacing w:after="80"/>
            </w:pPr>
            <w:r>
              <w:rPr>
                <w:b/>
                <w:bCs/>
              </w:rPr>
              <w:t xml:space="preserve">Duration:  </w:t>
            </w:r>
            <w:r>
              <w:rPr>
                <w:color w:val="222222"/>
              </w:rPr>
              <w:t xml:space="preserve">[ ]</w:t>
            </w:r>
          </w:p>
        </w:tc>
      </w:tr>
    </w:tbl>
    <w:p>
      <w:pPr>
        <w:pStyle w:val="Heading2"/>
      </w:pPr>
      <w: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By the end, students will be able to [observable, measurable objective].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[Objective 2.]</w:t>
      </w:r>
    </w:p>
    <w:p>
      <w:pPr>
        <w:pStyle w:val="Heading2"/>
      </w:pPr>
      <w:r>
        <w:t xml:space="preserve">Standards</w:t>
      </w:r>
    </w:p>
    <w:p>
      <w:pPr>
        <w:spacing w:after="120" w:line="276"/>
      </w:pPr>
      <w:r>
        <w:t xml:space="preserve">[Curriculum standard codes this lesson addresses.]</w:t>
      </w:r>
    </w:p>
    <w:p>
      <w:pPr>
        <w:pStyle w:val="Heading2"/>
      </w:pPr>
      <w:r>
        <w:t xml:space="preserve">Materials</w:t>
      </w:r>
    </w:p>
    <w:p>
      <w:pPr>
        <w:spacing w:after="120" w:line="276"/>
      </w:pPr>
      <w:r>
        <w:t xml:space="preserve">[List the handouts, tools, and tech you'll need.]</w:t>
      </w:r>
    </w:p>
    <w:p>
      <w:pPr>
        <w:pStyle w:val="Heading2"/>
      </w:pPr>
      <w:r>
        <w:t xml:space="preserve">Procedure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Opening / hook ([5 min]): [how you grab attention].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Direct instruction ([15 min]): [what you teach].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Guided practice ([15 min]): [activity].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Independent practice ([10 min]): [task].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Closing ([5 min]): [recap / exit ticket].</w:t>
      </w:r>
    </w:p>
    <w:p>
      <w:pPr>
        <w:pStyle w:val="Heading2"/>
      </w:pPr>
      <w:r>
        <w:t xml:space="preserve">Assessment</w:t>
      </w:r>
    </w:p>
    <w:p>
      <w:pPr>
        <w:spacing w:after="120" w:line="276"/>
      </w:pPr>
      <w:r>
        <w:t xml:space="preserve">[How you'll check that students met the objectives.]</w:t>
      </w:r>
    </w:p>
    <w:p>
      <w:pPr>
        <w:pStyle w:val="Heading2"/>
      </w:pPr>
      <w:r>
        <w:t xml:space="preserve">Differentiation</w:t>
      </w:r>
    </w:p>
    <w:p>
      <w:pPr>
        <w:spacing w:after="120" w:line="276"/>
      </w:pPr>
      <w:r>
        <w:t xml:space="preserve">[Supports for students who need more help, and extensions for those ready to go further.]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/>
      <w:outlineLvl w:val="0"/>
    </w:pPr>
    <w:rPr>
      <w:rFonts w:ascii="Cambria" w:cs="Cambria" w:eastAsia="Cambria" w:hAnsi="Cambria"/>
      <w:b/>
      <w:bCs/>
      <w:color w:val="1F3864"/>
      <w:sz w:val="40"/>
      <w:szCs w:val="40"/>
    </w:rPr>
  </w:style>
  <w:style w:type="paragraph" w:styleId="Heading2">
    <w:name w:val="Heading 2"/>
    <w:basedOn w:val="Normal"/>
    <w:next w:val="Normal"/>
    <w:qFormat/>
    <w:pPr>
      <w:pBdr>
        <w:bottom w:val="single" w:color="2E75B6" w:sz="6" w:space="4"/>
      </w:pBdr>
      <w:spacing w:after="80" w:before="240"/>
      <w:outlineLvl w:val="1"/>
    </w:pPr>
    <w:rPr>
      <w:rFonts w:ascii="Cambria" w:cs="Cambria" w:eastAsia="Cambria" w:hAnsi="Cambria"/>
      <w:b/>
      <w:bCs/>
      <w:color w:val="1F3864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2026-06-18T11:18:39.852Z</dcterms:created>
  <dcterms:modified xsi:type="dcterms:W3CDTF">2026-06-18T11:18:39.852Z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